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A4D1" w14:textId="77777777" w:rsidR="001A6A97" w:rsidRDefault="00000000" w:rsidP="001A6A97">
      <w:pPr>
        <w:spacing w:after="0" w:line="248" w:lineRule="auto"/>
        <w:ind w:right="1"/>
        <w:jc w:val="center"/>
        <w:rPr>
          <w:b/>
          <w:sz w:val="28"/>
        </w:rPr>
      </w:pPr>
      <w:r>
        <w:rPr>
          <w:b/>
          <w:sz w:val="28"/>
        </w:rPr>
        <w:t xml:space="preserve">MUSK, z. s. </w:t>
      </w:r>
    </w:p>
    <w:p w14:paraId="31F3C5D4" w14:textId="511A5B55" w:rsidR="00CF5108" w:rsidRDefault="00000000" w:rsidP="001A6A97">
      <w:pPr>
        <w:spacing w:after="0" w:line="248" w:lineRule="auto"/>
        <w:ind w:right="1"/>
        <w:jc w:val="center"/>
      </w:pPr>
      <w:r>
        <w:rPr>
          <w:b/>
          <w:sz w:val="28"/>
        </w:rPr>
        <w:t xml:space="preserve"> </w:t>
      </w:r>
      <w:r w:rsidR="001A6A97">
        <w:rPr>
          <w:b/>
          <w:sz w:val="28"/>
        </w:rPr>
        <w:t>Ke Kostelu 174, 251 01 Tehov, IČ: 05507901</w:t>
      </w:r>
    </w:p>
    <w:p w14:paraId="6FF92091" w14:textId="77777777" w:rsidR="00CF5108" w:rsidRDefault="00000000">
      <w:pPr>
        <w:spacing w:after="73" w:line="259" w:lineRule="auto"/>
        <w:ind w:left="59" w:firstLine="0"/>
        <w:jc w:val="center"/>
      </w:pPr>
      <w:r>
        <w:rPr>
          <w:b/>
          <w:sz w:val="24"/>
        </w:rPr>
        <w:t xml:space="preserve"> </w:t>
      </w:r>
    </w:p>
    <w:p w14:paraId="4363509D" w14:textId="77777777" w:rsidR="00CF5108" w:rsidRDefault="00000000">
      <w:pPr>
        <w:spacing w:after="0" w:line="248" w:lineRule="auto"/>
        <w:ind w:right="5"/>
        <w:jc w:val="center"/>
      </w:pPr>
      <w:r>
        <w:rPr>
          <w:b/>
          <w:sz w:val="28"/>
        </w:rPr>
        <w:t xml:space="preserve">PŘEDÁVÁNÍ DÍTĚTE </w:t>
      </w:r>
    </w:p>
    <w:p w14:paraId="54186D47" w14:textId="77777777" w:rsidR="00CF5108" w:rsidRDefault="00000000">
      <w:pPr>
        <w:spacing w:after="0" w:line="259" w:lineRule="auto"/>
        <w:ind w:left="0" w:firstLine="0"/>
        <w:jc w:val="center"/>
      </w:pPr>
      <w:r>
        <w:rPr>
          <w:b/>
          <w:sz w:val="24"/>
        </w:rPr>
        <w:t xml:space="preserve">Mezi jeho </w:t>
      </w:r>
      <w:proofErr w:type="spellStart"/>
      <w:r>
        <w:rPr>
          <w:b/>
          <w:sz w:val="24"/>
        </w:rPr>
        <w:t>zákonými</w:t>
      </w:r>
      <w:proofErr w:type="spellEnd"/>
      <w:r>
        <w:rPr>
          <w:b/>
          <w:sz w:val="24"/>
        </w:rPr>
        <w:t xml:space="preserve"> zástupci a pracovníky DS </w:t>
      </w:r>
    </w:p>
    <w:p w14:paraId="48251941" w14:textId="77777777" w:rsidR="00CF5108" w:rsidRDefault="00000000">
      <w:pPr>
        <w:spacing w:after="0" w:line="259" w:lineRule="auto"/>
        <w:ind w:left="0" w:firstLine="0"/>
        <w:jc w:val="left"/>
      </w:pPr>
      <w:r>
        <w:rPr>
          <w:sz w:val="24"/>
        </w:rPr>
        <w:t xml:space="preserve"> </w:t>
      </w:r>
    </w:p>
    <w:p w14:paraId="5246B1FF" w14:textId="77777777" w:rsidR="00CF5108" w:rsidRDefault="00000000">
      <w:pPr>
        <w:ind w:left="-5"/>
      </w:pPr>
      <w:r>
        <w:t xml:space="preserve">   Právnická i fyzická osoba, která vykonává dohled nad dítětem od doby, kdy jej  pracovník spolku převezme od jeho zákonného zástupce nebo jím pověřené osoby, až do doby, kdy jej pracovník předá zákonnému zástupci nebo jím pověřené osobě </w:t>
      </w:r>
    </w:p>
    <w:p w14:paraId="7D27663D" w14:textId="77777777" w:rsidR="00CF5108" w:rsidRDefault="00000000">
      <w:pPr>
        <w:ind w:left="-5"/>
      </w:pPr>
      <w:r>
        <w:t xml:space="preserve">- předat dítě pověřené osobě lze jen na základě písemného pověření vystaveného zákonným zástupcem dítěte </w:t>
      </w:r>
    </w:p>
    <w:p w14:paraId="6B8A33DC" w14:textId="77777777" w:rsidR="00CF5108" w:rsidRDefault="00000000">
      <w:pPr>
        <w:spacing w:after="0" w:line="259" w:lineRule="auto"/>
        <w:ind w:left="0" w:firstLine="0"/>
        <w:jc w:val="left"/>
      </w:pPr>
      <w:r>
        <w:t xml:space="preserve"> </w:t>
      </w:r>
    </w:p>
    <w:p w14:paraId="2FF468F2" w14:textId="77777777" w:rsidR="00CF5108" w:rsidRDefault="00000000">
      <w:pPr>
        <w:spacing w:after="19" w:line="259" w:lineRule="auto"/>
        <w:ind w:left="0" w:firstLine="0"/>
        <w:jc w:val="left"/>
      </w:pPr>
      <w:r>
        <w:t xml:space="preserve"> </w:t>
      </w:r>
    </w:p>
    <w:p w14:paraId="4E6AE6A7" w14:textId="77777777" w:rsidR="00CF5108" w:rsidRDefault="00000000">
      <w:pPr>
        <w:ind w:left="-5"/>
      </w:pPr>
      <w:r>
        <w:t xml:space="preserve">K vyzvedávání dítěte: /jméno, příjmení, datum narození/ </w:t>
      </w:r>
    </w:p>
    <w:p w14:paraId="761F6D3B" w14:textId="77777777" w:rsidR="00CF5108" w:rsidRDefault="00000000">
      <w:pPr>
        <w:spacing w:after="17" w:line="259" w:lineRule="auto"/>
        <w:ind w:left="0" w:firstLine="0"/>
        <w:jc w:val="left"/>
      </w:pPr>
      <w:r>
        <w:t xml:space="preserve"> </w:t>
      </w:r>
    </w:p>
    <w:p w14:paraId="2EAE6519" w14:textId="77777777" w:rsidR="00CF5108" w:rsidRDefault="00000000">
      <w:pPr>
        <w:ind w:left="-5"/>
      </w:pPr>
      <w:r>
        <w:t xml:space="preserve">……………………………………………………………………………………………….................... </w:t>
      </w:r>
    </w:p>
    <w:p w14:paraId="736942E0" w14:textId="77777777" w:rsidR="00CF5108" w:rsidRDefault="00000000">
      <w:pPr>
        <w:spacing w:after="19" w:line="259" w:lineRule="auto"/>
        <w:ind w:left="0" w:firstLine="0"/>
        <w:jc w:val="left"/>
      </w:pPr>
      <w:r>
        <w:t xml:space="preserve"> </w:t>
      </w:r>
    </w:p>
    <w:p w14:paraId="28378091" w14:textId="77777777" w:rsidR="00CF5108" w:rsidRDefault="00000000">
      <w:pPr>
        <w:ind w:left="-5"/>
      </w:pPr>
      <w:r>
        <w:t xml:space="preserve">Pověřuji tyto osoby: /jméno, příjmení, vztah k dítěti, u nezletilého dítěte uveďte jeho věk/ </w:t>
      </w:r>
    </w:p>
    <w:p w14:paraId="744BF172" w14:textId="77777777" w:rsidR="00CF5108" w:rsidRDefault="00000000">
      <w:pPr>
        <w:spacing w:after="19" w:line="259" w:lineRule="auto"/>
        <w:ind w:left="0" w:firstLine="0"/>
        <w:jc w:val="left"/>
      </w:pPr>
      <w:r>
        <w:t xml:space="preserve"> </w:t>
      </w:r>
    </w:p>
    <w:p w14:paraId="207A9A27" w14:textId="77777777" w:rsidR="00CF5108" w:rsidRDefault="00000000">
      <w:pPr>
        <w:ind w:left="-5"/>
      </w:pPr>
      <w:r>
        <w:t xml:space="preserve">…………………………………………………………………………………………………………… </w:t>
      </w:r>
    </w:p>
    <w:p w14:paraId="1A7887D6" w14:textId="77777777" w:rsidR="00CF5108" w:rsidRDefault="00000000">
      <w:pPr>
        <w:spacing w:after="19" w:line="259" w:lineRule="auto"/>
        <w:ind w:left="0" w:firstLine="0"/>
        <w:jc w:val="left"/>
      </w:pPr>
      <w:r>
        <w:t xml:space="preserve"> </w:t>
      </w:r>
    </w:p>
    <w:p w14:paraId="1CFFE307" w14:textId="77777777" w:rsidR="00CF5108" w:rsidRDefault="00000000">
      <w:pPr>
        <w:ind w:left="-5"/>
      </w:pPr>
      <w:r>
        <w:t xml:space="preserve">…………………………………………………………………………………………………………… </w:t>
      </w:r>
    </w:p>
    <w:p w14:paraId="1FB5458F" w14:textId="77777777" w:rsidR="00CF5108" w:rsidRDefault="00000000">
      <w:pPr>
        <w:spacing w:after="19" w:line="259" w:lineRule="auto"/>
        <w:ind w:left="0" w:firstLine="0"/>
        <w:jc w:val="left"/>
      </w:pPr>
      <w:r>
        <w:t xml:space="preserve"> </w:t>
      </w:r>
    </w:p>
    <w:p w14:paraId="083A3367" w14:textId="77777777" w:rsidR="00CF5108" w:rsidRDefault="00000000">
      <w:pPr>
        <w:ind w:left="-5"/>
      </w:pPr>
      <w:r>
        <w:t xml:space="preserve">…………………………………………………………………………………………………………… </w:t>
      </w:r>
    </w:p>
    <w:p w14:paraId="3BD2AF97" w14:textId="77777777" w:rsidR="00CF5108" w:rsidRDefault="00000000">
      <w:pPr>
        <w:spacing w:after="21" w:line="259" w:lineRule="auto"/>
        <w:ind w:left="0" w:firstLine="0"/>
        <w:jc w:val="left"/>
      </w:pPr>
      <w:r>
        <w:t xml:space="preserve"> </w:t>
      </w:r>
    </w:p>
    <w:p w14:paraId="1CA6FE09" w14:textId="77777777" w:rsidR="00CF5108" w:rsidRDefault="00000000">
      <w:pPr>
        <w:ind w:left="-5"/>
      </w:pPr>
      <w:r>
        <w:t xml:space="preserve">…………………………………………………………………………………………………………… </w:t>
      </w:r>
    </w:p>
    <w:p w14:paraId="4D6C725D" w14:textId="77777777" w:rsidR="00CF5108" w:rsidRDefault="00000000">
      <w:pPr>
        <w:spacing w:after="21" w:line="259" w:lineRule="auto"/>
        <w:ind w:left="0" w:firstLine="0"/>
        <w:jc w:val="left"/>
      </w:pPr>
      <w:r>
        <w:t xml:space="preserve"> </w:t>
      </w:r>
    </w:p>
    <w:p w14:paraId="546C447B" w14:textId="77777777" w:rsidR="00CF5108" w:rsidRDefault="00000000">
      <w:pPr>
        <w:ind w:left="-5"/>
      </w:pPr>
      <w:r>
        <w:t xml:space="preserve">…………………………………………………………………………………………………………… </w:t>
      </w:r>
    </w:p>
    <w:p w14:paraId="588C15B3" w14:textId="77777777" w:rsidR="00CF5108" w:rsidRDefault="00000000">
      <w:pPr>
        <w:spacing w:after="18" w:line="259" w:lineRule="auto"/>
        <w:ind w:left="0" w:firstLine="0"/>
        <w:jc w:val="left"/>
      </w:pPr>
      <w:r>
        <w:t xml:space="preserve"> </w:t>
      </w:r>
    </w:p>
    <w:p w14:paraId="112946E7" w14:textId="77777777" w:rsidR="00CF5108" w:rsidRDefault="00000000">
      <w:pPr>
        <w:ind w:left="-5"/>
      </w:pPr>
      <w:r>
        <w:t xml:space="preserve">V případě, že zákonní zástupci pověřují nezletilé děti, aby odváděly výše jmenované dítě z provozovny, jsou si vědomi toho, že právní způsobilost pověřeného je dána ustanovením § 422 Občanského zákoníku, z toho plyne, že vlastní úkon převzetí výše jmenovaného dítěte je svou povahou přiměřený rozumové a mravní vyspělosti pověřeného nezletilého dítěte a prohlašují současně, že odpovědně posoudili okolnosti, za jakých požadují svěření výše jmenovaného dítěte pověřenému nezletilému dítěti, zejména pak s ohledem na osobní vlastnosti obou berou na vědomí, že vzhledem k tomuto pověření nemůže předávající pedagogický pracovník odpovídat za jejich bezpečnost a ochranu zdraví. </w:t>
      </w:r>
    </w:p>
    <w:p w14:paraId="7791BB58" w14:textId="77777777" w:rsidR="00CF5108" w:rsidRDefault="00000000">
      <w:pPr>
        <w:spacing w:after="0" w:line="259" w:lineRule="auto"/>
        <w:ind w:left="0" w:firstLine="0"/>
        <w:jc w:val="left"/>
      </w:pPr>
      <w:r>
        <w:t xml:space="preserve"> </w:t>
      </w:r>
    </w:p>
    <w:p w14:paraId="2CCD1E59" w14:textId="77777777" w:rsidR="00CF5108" w:rsidRDefault="00000000">
      <w:pPr>
        <w:spacing w:after="19" w:line="259" w:lineRule="auto"/>
        <w:ind w:left="0" w:firstLine="0"/>
        <w:jc w:val="left"/>
      </w:pPr>
      <w:r>
        <w:t xml:space="preserve"> </w:t>
      </w:r>
    </w:p>
    <w:p w14:paraId="54120E14" w14:textId="77777777" w:rsidR="00CF5108" w:rsidRDefault="00000000">
      <w:pPr>
        <w:ind w:left="-5"/>
      </w:pPr>
      <w:r>
        <w:t xml:space="preserve">Poznámka. Pověření platí po celou dobu docházky…………………………………………………. </w:t>
      </w:r>
    </w:p>
    <w:p w14:paraId="53B2F59F" w14:textId="77777777" w:rsidR="00CF5108" w:rsidRDefault="00000000">
      <w:pPr>
        <w:spacing w:after="0" w:line="259" w:lineRule="auto"/>
        <w:ind w:left="0" w:firstLine="0"/>
        <w:jc w:val="left"/>
      </w:pPr>
      <w:r>
        <w:t xml:space="preserve"> </w:t>
      </w:r>
    </w:p>
    <w:p w14:paraId="1385C53B" w14:textId="77777777" w:rsidR="00CF5108" w:rsidRDefault="00000000">
      <w:pPr>
        <w:spacing w:after="0" w:line="259" w:lineRule="auto"/>
        <w:ind w:left="0" w:firstLine="0"/>
        <w:jc w:val="left"/>
      </w:pPr>
      <w:r>
        <w:t xml:space="preserve"> </w:t>
      </w:r>
    </w:p>
    <w:p w14:paraId="0DEC3490" w14:textId="77777777" w:rsidR="00CF5108" w:rsidRDefault="00000000">
      <w:pPr>
        <w:spacing w:after="19" w:line="259" w:lineRule="auto"/>
        <w:ind w:left="0" w:firstLine="0"/>
        <w:jc w:val="left"/>
      </w:pPr>
      <w:r>
        <w:t xml:space="preserve"> </w:t>
      </w:r>
    </w:p>
    <w:p w14:paraId="39A940C5" w14:textId="77777777" w:rsidR="00CF5108" w:rsidRDefault="00000000">
      <w:pPr>
        <w:ind w:left="-5"/>
      </w:pPr>
      <w:r>
        <w:t xml:space="preserve">V……………….., dne……………..podpisy zákonných zástupců……………………………………. </w:t>
      </w:r>
    </w:p>
    <w:sectPr w:rsidR="00CF5108">
      <w:pgSz w:w="11906" w:h="16838"/>
      <w:pgMar w:top="1440" w:right="1415"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08"/>
    <w:rsid w:val="001A6A97"/>
    <w:rsid w:val="007747E3"/>
    <w:rsid w:val="00CF51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E3EE"/>
  <w15:docId w15:val="{F46A6F86-0A30-4836-8D95-3CC40265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9" w:lineRule="auto"/>
      <w:ind w:left="10" w:hanging="10"/>
      <w:jc w:val="both"/>
    </w:pPr>
    <w:rPr>
      <w:rFonts w:ascii="Times New Roman" w:eastAsia="Times New Roman" w:hAnsi="Times New Roman" w:cs="Times New Roman"/>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1483</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PŘEDÁVÁNÍ DÍTĚTE</dc:title>
  <dc:subject/>
  <dc:creator>a</dc:creator>
  <cp:keywords/>
  <cp:lastModifiedBy>Veronika Krutská</cp:lastModifiedBy>
  <cp:revision>2</cp:revision>
  <dcterms:created xsi:type="dcterms:W3CDTF">2025-09-22T20:29:00Z</dcterms:created>
  <dcterms:modified xsi:type="dcterms:W3CDTF">2025-09-22T20:29:00Z</dcterms:modified>
</cp:coreProperties>
</file>